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0E6434" w:rsidP="00DF7C85" w14:paraId="386706EB" w14:textId="63812E0D">
      <w:pPr>
        <w:pStyle w:val="NoSpacing"/>
        <w:spacing w:before="0"/>
        <w:jc w:val="center"/>
        <w:rPr>
          <w:b/>
        </w:rPr>
      </w:pPr>
    </w:p>
    <w:p w:rsidR="000E6434" w:rsidP="00DF7C85" w14:paraId="6DD089E7" w14:textId="7447534F">
      <w:pPr>
        <w:pStyle w:val="NoSpacing"/>
        <w:jc w:val="center"/>
        <w:rPr>
          <w:b/>
        </w:rPr>
      </w:pPr>
    </w:p>
    <w:p w:rsidR="00DF7C85" w:rsidRPr="00953D1A" w:rsidP="00DF7C85" w14:paraId="02725F6A" w14:textId="77777777">
      <w:pPr>
        <w:pStyle w:val="NoSpacing"/>
        <w:jc w:val="center"/>
        <w:rPr>
          <w:b/>
        </w:rPr>
      </w:pPr>
      <w:r w:rsidRPr="00953D1A">
        <w:rPr>
          <w:b/>
        </w:rPr>
        <w:t>MATEMATİK DERSİ DERS PLANI</w:t>
      </w:r>
    </w:p>
    <w:p w:rsidR="00A84198" w:rsidRPr="00A84198" w:rsidP="00DF7C85" w14:paraId="361A359D" w14:textId="77777777">
      <w:pPr>
        <w:pStyle w:val="NoSpacing"/>
        <w:jc w:val="center"/>
        <w:rPr>
          <w:b/>
          <w:color w:val="FF0000"/>
        </w:rPr>
      </w:pPr>
      <w:r w:rsidRPr="00A84198">
        <w:rPr>
          <w:b/>
          <w:color w:val="FF0000"/>
        </w:rPr>
        <w:t>33</w:t>
      </w:r>
      <w:r w:rsidRPr="00A84198" w:rsidR="00DF7C85">
        <w:rPr>
          <w:b/>
          <w:color w:val="FF0000"/>
        </w:rPr>
        <w:t>.Hafta</w:t>
      </w:r>
    </w:p>
    <w:p w:rsidR="00DF7C85" w:rsidP="00DF7C85" w14:paraId="78C321BF" w14:textId="23B0BC7B">
      <w:pPr>
        <w:pStyle w:val="NoSpacing"/>
        <w:jc w:val="center"/>
        <w:rPr>
          <w:b/>
        </w:rPr>
      </w:pPr>
      <w:r w:rsidRPr="00953D1A">
        <w:rPr>
          <w:b/>
        </w:rPr>
        <w:t xml:space="preserve"> (</w:t>
      </w:r>
      <w:r w:rsidR="00473181">
        <w:rPr>
          <w:b/>
        </w:rPr>
        <w:t>24-28</w:t>
      </w:r>
      <w:r w:rsidR="00953D1A">
        <w:rPr>
          <w:b/>
        </w:rPr>
        <w:t xml:space="preserve"> Mayıs </w:t>
      </w:r>
      <w:r w:rsidR="00833131">
        <w:rPr>
          <w:b/>
        </w:rPr>
        <w:t>2027</w:t>
      </w:r>
      <w:r w:rsidRPr="00953D1A">
        <w:rPr>
          <w:b/>
        </w:rPr>
        <w:t>)</w:t>
      </w:r>
    </w:p>
    <w:p w:rsidR="00AE6FCF" w:rsidP="00DF7C85" w14:paraId="43C60898" w14:textId="413A2C5C">
      <w:pPr>
        <w:pStyle w:val="NoSpacing"/>
        <w:jc w:val="center"/>
        <w:rPr>
          <w:b/>
        </w:rP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2101"/>
        <w:gridCol w:w="2934"/>
        <w:gridCol w:w="904"/>
        <w:gridCol w:w="4684"/>
      </w:tblGrid>
      <w:tr w14:paraId="774B7A34" w14:textId="77777777" w:rsidTr="002753CF">
        <w:tblPrEx>
          <w:tblW w:w="4693" w:type="pct"/>
          <w:tblLayout w:type="fixed"/>
          <w:tblLook w:val="04A0"/>
        </w:tblPrEx>
        <w:trPr>
          <w:trHeight w:val="155"/>
        </w:trPr>
        <w:tc>
          <w:tcPr>
            <w:tcW w:w="4974" w:type="pct"/>
            <w:gridSpan w:val="4"/>
            <w:shd w:val="clear" w:color="auto" w:fill="FEF2CC" w:themeFill="accent4" w:themeFillTint="33"/>
          </w:tcPr>
          <w:p w:rsidR="00473181" w:rsidRPr="009C7058" w:rsidP="002753CF" w14:paraId="681135D7" w14:textId="77777777">
            <w:pPr>
              <w:pStyle w:val="NoSpacing"/>
              <w:rPr>
                <w:rFonts w:ascii="Arial Narrow" w:hAnsi="Arial Narrow"/>
                <w:b/>
                <w:sz w:val="18"/>
                <w:szCs w:val="18"/>
              </w:rPr>
            </w:pPr>
            <w:r w:rsidRPr="009C7058">
              <w:rPr>
                <w:rFonts w:ascii="Arial Narrow" w:hAnsi="Arial Narrow"/>
                <w:b/>
                <w:sz w:val="18"/>
                <w:szCs w:val="18"/>
              </w:rPr>
              <w:t xml:space="preserve">DERS BİLGİSİ </w:t>
            </w:r>
          </w:p>
        </w:tc>
      </w:tr>
      <w:tr w14:paraId="296CCA3E" w14:textId="77777777" w:rsidTr="002753CF">
        <w:tblPrEx>
          <w:tblW w:w="4693" w:type="pct"/>
          <w:tblLayout w:type="fixed"/>
          <w:tblLook w:val="04A0"/>
        </w:tblPrEx>
        <w:trPr>
          <w:trHeight w:val="99"/>
        </w:trPr>
        <w:tc>
          <w:tcPr>
            <w:tcW w:w="977" w:type="pct"/>
            <w:tcMar>
              <w:top w:w="28" w:type="dxa"/>
              <w:bottom w:w="28" w:type="dxa"/>
            </w:tcMar>
            <w:vAlign w:val="center"/>
          </w:tcPr>
          <w:p w:rsidR="00473181" w:rsidRPr="009C7058" w:rsidP="002753CF" w14:paraId="259C1BD2" w14:textId="77777777">
            <w:pPr>
              <w:pStyle w:val="NoSpacing"/>
              <w:rPr>
                <w:rFonts w:ascii="Arial Narrow" w:hAnsi="Arial Narrow"/>
                <w:sz w:val="18"/>
                <w:szCs w:val="18"/>
              </w:rPr>
            </w:pPr>
            <w:r w:rsidRPr="009C7058">
              <w:rPr>
                <w:rFonts w:ascii="Arial Narrow" w:hAnsi="Arial Narrow"/>
                <w:b/>
                <w:sz w:val="18"/>
                <w:szCs w:val="18"/>
              </w:rPr>
              <w:t>Sınıf</w:t>
            </w:r>
          </w:p>
        </w:tc>
        <w:tc>
          <w:tcPr>
            <w:tcW w:w="1379" w:type="pct"/>
            <w:tcMar>
              <w:top w:w="28" w:type="dxa"/>
              <w:bottom w:w="28" w:type="dxa"/>
            </w:tcMar>
            <w:vAlign w:val="center"/>
          </w:tcPr>
          <w:p w:rsidR="00473181" w:rsidRPr="009C7058" w:rsidP="002753CF" w14:paraId="70E415BC" w14:textId="77777777">
            <w:pPr>
              <w:pStyle w:val="NoSpacing"/>
              <w:rPr>
                <w:rFonts w:ascii="Arial Narrow" w:hAnsi="Arial Narrow"/>
                <w:sz w:val="18"/>
                <w:szCs w:val="18"/>
              </w:rPr>
            </w:pPr>
            <w:r w:rsidRPr="009C7058">
              <w:rPr>
                <w:rFonts w:ascii="Arial Narrow" w:hAnsi="Arial Narrow"/>
                <w:sz w:val="18"/>
                <w:szCs w:val="18"/>
              </w:rPr>
              <w:t>1. SINIF</w:t>
            </w:r>
          </w:p>
        </w:tc>
        <w:tc>
          <w:tcPr>
            <w:tcW w:w="416" w:type="pct"/>
            <w:tcMar>
              <w:top w:w="28" w:type="dxa"/>
              <w:bottom w:w="28" w:type="dxa"/>
            </w:tcMar>
            <w:vAlign w:val="center"/>
          </w:tcPr>
          <w:p w:rsidR="00473181" w:rsidRPr="009C7058" w:rsidP="002753CF" w14:paraId="7922D451" w14:textId="77777777">
            <w:pPr>
              <w:pStyle w:val="NoSpacing"/>
              <w:rPr>
                <w:rFonts w:ascii="Arial Narrow" w:hAnsi="Arial Narrow"/>
                <w:b/>
                <w:sz w:val="18"/>
                <w:szCs w:val="18"/>
              </w:rPr>
            </w:pPr>
            <w:r w:rsidRPr="009C7058">
              <w:rPr>
                <w:rFonts w:ascii="Arial Narrow" w:hAnsi="Arial Narrow"/>
                <w:b/>
                <w:sz w:val="18"/>
                <w:szCs w:val="18"/>
              </w:rPr>
              <w:t>Ders</w:t>
            </w:r>
          </w:p>
        </w:tc>
        <w:tc>
          <w:tcPr>
            <w:tcW w:w="2163" w:type="pct"/>
            <w:tcMar>
              <w:top w:w="28" w:type="dxa"/>
              <w:bottom w:w="28" w:type="dxa"/>
            </w:tcMar>
            <w:vAlign w:val="center"/>
          </w:tcPr>
          <w:p w:rsidR="00473181" w:rsidRPr="009C7058" w:rsidP="002753CF" w14:paraId="48380D8E" w14:textId="77777777">
            <w:pPr>
              <w:pStyle w:val="NoSpacing"/>
              <w:rPr>
                <w:rFonts w:ascii="Arial Narrow" w:hAnsi="Arial Narrow"/>
                <w:sz w:val="18"/>
                <w:szCs w:val="18"/>
              </w:rPr>
            </w:pPr>
            <w:r w:rsidRPr="009C7058">
              <w:rPr>
                <w:rFonts w:ascii="Arial Narrow" w:hAnsi="Arial Narrow"/>
                <w:sz w:val="18"/>
                <w:szCs w:val="18"/>
              </w:rPr>
              <w:t>Matematik</w:t>
            </w:r>
          </w:p>
        </w:tc>
      </w:tr>
      <w:tr w14:paraId="3457C420" w14:textId="77777777" w:rsidTr="002753CF">
        <w:tblPrEx>
          <w:tblW w:w="4693" w:type="pct"/>
          <w:tblLayout w:type="fixed"/>
          <w:tblLook w:val="04A0"/>
        </w:tblPrEx>
        <w:trPr>
          <w:trHeight w:val="155"/>
        </w:trPr>
        <w:tc>
          <w:tcPr>
            <w:tcW w:w="977" w:type="pct"/>
            <w:tcMar>
              <w:top w:w="28" w:type="dxa"/>
              <w:bottom w:w="28" w:type="dxa"/>
            </w:tcMar>
            <w:vAlign w:val="center"/>
          </w:tcPr>
          <w:p w:rsidR="00473181" w:rsidRPr="009C7058" w:rsidP="002753CF" w14:paraId="4D977534" w14:textId="77777777">
            <w:pPr>
              <w:pStyle w:val="NoSpacing"/>
              <w:rPr>
                <w:rFonts w:ascii="Arial Narrow" w:hAnsi="Arial Narrow"/>
                <w:sz w:val="18"/>
                <w:szCs w:val="18"/>
              </w:rPr>
            </w:pPr>
            <w:r w:rsidRPr="009C7058">
              <w:rPr>
                <w:rFonts w:ascii="Arial Narrow" w:hAnsi="Arial Narrow"/>
                <w:b/>
                <w:sz w:val="18"/>
                <w:szCs w:val="18"/>
              </w:rPr>
              <w:t>Tema</w:t>
            </w:r>
          </w:p>
        </w:tc>
        <w:tc>
          <w:tcPr>
            <w:tcW w:w="1379" w:type="pct"/>
            <w:tcMar>
              <w:top w:w="28" w:type="dxa"/>
              <w:bottom w:w="28" w:type="dxa"/>
            </w:tcMar>
            <w:vAlign w:val="center"/>
          </w:tcPr>
          <w:p w:rsidR="00473181" w:rsidRPr="009C7058" w:rsidP="002753CF" w14:paraId="46782D13" w14:textId="77777777">
            <w:pPr>
              <w:pStyle w:val="NoSpacing"/>
              <w:rPr>
                <w:rFonts w:ascii="Arial Narrow" w:hAnsi="Arial Narrow"/>
                <w:sz w:val="18"/>
                <w:szCs w:val="18"/>
              </w:rPr>
            </w:pPr>
            <w:r>
              <w:rPr>
                <w:rFonts w:ascii="Arial Narrow" w:hAnsi="Arial Narrow" w:cs="Barlow-Light"/>
                <w:b/>
                <w:sz w:val="18"/>
                <w:szCs w:val="18"/>
                <w14:ligatures w14:val="standardContextual"/>
              </w:rPr>
              <w:t>NESNELERİN GEOMETRİSİ (2)</w:t>
            </w:r>
          </w:p>
        </w:tc>
        <w:tc>
          <w:tcPr>
            <w:tcW w:w="416" w:type="pct"/>
            <w:tcMar>
              <w:top w:w="28" w:type="dxa"/>
              <w:bottom w:w="28" w:type="dxa"/>
            </w:tcMar>
            <w:vAlign w:val="center"/>
          </w:tcPr>
          <w:p w:rsidR="00473181" w:rsidRPr="009C7058" w:rsidP="002753CF" w14:paraId="0B65FBEF" w14:textId="77777777">
            <w:pPr>
              <w:pStyle w:val="NoSpacing"/>
              <w:rPr>
                <w:rFonts w:ascii="Arial Narrow" w:hAnsi="Arial Narrow"/>
                <w:b/>
                <w:sz w:val="18"/>
                <w:szCs w:val="18"/>
              </w:rPr>
            </w:pPr>
            <w:r w:rsidRPr="009C7058">
              <w:rPr>
                <w:rFonts w:ascii="Arial Narrow" w:hAnsi="Arial Narrow"/>
                <w:b/>
                <w:sz w:val="18"/>
                <w:szCs w:val="18"/>
              </w:rPr>
              <w:t>Süre</w:t>
            </w:r>
          </w:p>
        </w:tc>
        <w:tc>
          <w:tcPr>
            <w:tcW w:w="2163" w:type="pct"/>
            <w:tcMar>
              <w:top w:w="28" w:type="dxa"/>
              <w:bottom w:w="28" w:type="dxa"/>
            </w:tcMar>
            <w:vAlign w:val="center"/>
          </w:tcPr>
          <w:p w:rsidR="00473181" w:rsidRPr="009C7058" w:rsidP="002753CF" w14:paraId="627EC4FB" w14:textId="08214205">
            <w:pPr>
              <w:pStyle w:val="NoSpacing"/>
              <w:rPr>
                <w:rFonts w:ascii="Arial Narrow" w:hAnsi="Arial Narrow"/>
                <w:sz w:val="18"/>
                <w:szCs w:val="18"/>
              </w:rPr>
            </w:pPr>
            <w:r>
              <w:rPr>
                <w:rFonts w:ascii="Arial Narrow" w:hAnsi="Arial Narrow"/>
                <w:sz w:val="18"/>
                <w:szCs w:val="18"/>
              </w:rPr>
              <w:t>5</w:t>
            </w:r>
            <w:r>
              <w:rPr>
                <w:rFonts w:ascii="Arial Narrow" w:hAnsi="Arial Narrow"/>
                <w:sz w:val="18"/>
                <w:szCs w:val="18"/>
              </w:rPr>
              <w:t xml:space="preserve"> ders saati</w:t>
            </w:r>
          </w:p>
        </w:tc>
      </w:tr>
      <w:tr w14:paraId="684F36A4" w14:textId="77777777" w:rsidTr="002753CF">
        <w:tblPrEx>
          <w:tblW w:w="4693" w:type="pct"/>
          <w:tblLayout w:type="fixed"/>
          <w:tblLook w:val="04A0"/>
        </w:tblPrEx>
        <w:trPr>
          <w:trHeight w:val="155"/>
        </w:trPr>
        <w:tc>
          <w:tcPr>
            <w:tcW w:w="977" w:type="pct"/>
            <w:tcMar>
              <w:top w:w="28" w:type="dxa"/>
              <w:bottom w:w="28" w:type="dxa"/>
            </w:tcMar>
            <w:vAlign w:val="center"/>
          </w:tcPr>
          <w:p w:rsidR="00473181" w:rsidRPr="009C7058" w:rsidP="002753CF" w14:paraId="260BCB87" w14:textId="77777777">
            <w:pPr>
              <w:pStyle w:val="NoSpacing"/>
              <w:rPr>
                <w:rFonts w:ascii="Arial Narrow" w:hAnsi="Arial Narrow"/>
                <w:sz w:val="18"/>
                <w:szCs w:val="18"/>
              </w:rPr>
            </w:pPr>
            <w:r w:rsidRPr="009C7058">
              <w:rPr>
                <w:rFonts w:ascii="Arial Narrow" w:hAnsi="Arial Narrow"/>
                <w:b/>
                <w:sz w:val="18"/>
                <w:szCs w:val="18"/>
              </w:rPr>
              <w:t>Alan Becerileri</w:t>
            </w:r>
          </w:p>
        </w:tc>
        <w:tc>
          <w:tcPr>
            <w:tcW w:w="3984" w:type="pct"/>
            <w:gridSpan w:val="3"/>
            <w:tcMar>
              <w:top w:w="28" w:type="dxa"/>
              <w:bottom w:w="28" w:type="dxa"/>
            </w:tcMar>
            <w:vAlign w:val="center"/>
          </w:tcPr>
          <w:p w:rsidR="00473181" w:rsidRPr="009C7058" w:rsidP="002753CF" w14:paraId="2D8BD3F5" w14:textId="77777777">
            <w:pPr>
              <w:pStyle w:val="NoSpacing"/>
              <w:rPr>
                <w:rFonts w:ascii="Arial Narrow" w:hAnsi="Arial Narrow"/>
                <w:sz w:val="18"/>
                <w:szCs w:val="18"/>
              </w:rPr>
            </w:pPr>
          </w:p>
        </w:tc>
      </w:tr>
      <w:tr w14:paraId="359D0F93" w14:textId="77777777" w:rsidTr="002753CF">
        <w:tblPrEx>
          <w:tblW w:w="4693" w:type="pct"/>
          <w:tblLayout w:type="fixed"/>
          <w:tblLook w:val="04A0"/>
        </w:tblPrEx>
        <w:trPr>
          <w:trHeight w:val="198"/>
        </w:trPr>
        <w:tc>
          <w:tcPr>
            <w:tcW w:w="977" w:type="pct"/>
            <w:tcMar>
              <w:top w:w="28" w:type="dxa"/>
              <w:bottom w:w="28" w:type="dxa"/>
            </w:tcMar>
            <w:vAlign w:val="center"/>
          </w:tcPr>
          <w:p w:rsidR="00473181" w:rsidRPr="009C7058" w:rsidP="002753CF" w14:paraId="41F02D36" w14:textId="77777777">
            <w:pPr>
              <w:pStyle w:val="NoSpacing"/>
              <w:rPr>
                <w:rFonts w:ascii="Arial Narrow" w:hAnsi="Arial Narrow"/>
                <w:sz w:val="18"/>
                <w:szCs w:val="18"/>
              </w:rPr>
            </w:pPr>
            <w:r w:rsidRPr="009C7058">
              <w:rPr>
                <w:rFonts w:ascii="Arial Narrow" w:hAnsi="Arial Narrow"/>
                <w:b/>
                <w:sz w:val="18"/>
                <w:szCs w:val="18"/>
              </w:rPr>
              <w:t>Kavramsal Beceriler</w:t>
            </w:r>
          </w:p>
        </w:tc>
        <w:tc>
          <w:tcPr>
            <w:tcW w:w="3984" w:type="pct"/>
            <w:gridSpan w:val="3"/>
            <w:tcMar>
              <w:top w:w="28" w:type="dxa"/>
              <w:bottom w:w="28" w:type="dxa"/>
            </w:tcMar>
            <w:vAlign w:val="center"/>
          </w:tcPr>
          <w:p w:rsidR="00473181" w:rsidRPr="009C7058" w:rsidP="002753CF" w14:paraId="36033F38" w14:textId="77777777">
            <w:pPr>
              <w:pStyle w:val="NoSpacing"/>
              <w:rPr>
                <w:rFonts w:ascii="Arial Narrow" w:hAnsi="Arial Narrow"/>
                <w:sz w:val="18"/>
                <w:szCs w:val="18"/>
              </w:rPr>
            </w:pPr>
            <w:r w:rsidRPr="00AB4A75">
              <w:rPr>
                <w:rFonts w:ascii="Arial Narrow" w:hAnsi="Arial Narrow"/>
                <w:sz w:val="18"/>
                <w:szCs w:val="18"/>
              </w:rPr>
              <w:t>KB1. Temel Beceriler</w:t>
            </w:r>
          </w:p>
        </w:tc>
      </w:tr>
      <w:tr w14:paraId="2ADAF9DF" w14:textId="77777777" w:rsidTr="002753CF">
        <w:tblPrEx>
          <w:tblW w:w="4693" w:type="pct"/>
          <w:tblLayout w:type="fixed"/>
          <w:tblLook w:val="04A0"/>
        </w:tblPrEx>
        <w:trPr>
          <w:trHeight w:val="163"/>
        </w:trPr>
        <w:tc>
          <w:tcPr>
            <w:tcW w:w="977" w:type="pct"/>
            <w:tcMar>
              <w:top w:w="28" w:type="dxa"/>
              <w:bottom w:w="28" w:type="dxa"/>
            </w:tcMar>
            <w:vAlign w:val="center"/>
          </w:tcPr>
          <w:p w:rsidR="00473181" w:rsidRPr="009C7058" w:rsidP="002753CF" w14:paraId="656B5823" w14:textId="77777777">
            <w:pPr>
              <w:pStyle w:val="NoSpacing"/>
              <w:rPr>
                <w:rFonts w:ascii="Arial Narrow" w:hAnsi="Arial Narrow"/>
                <w:sz w:val="18"/>
                <w:szCs w:val="18"/>
              </w:rPr>
            </w:pPr>
            <w:r w:rsidRPr="009C7058">
              <w:rPr>
                <w:rFonts w:ascii="Arial Narrow" w:hAnsi="Arial Narrow"/>
                <w:b/>
                <w:sz w:val="18"/>
                <w:szCs w:val="18"/>
              </w:rPr>
              <w:t>Eğilimler</w:t>
            </w:r>
          </w:p>
        </w:tc>
        <w:tc>
          <w:tcPr>
            <w:tcW w:w="3984" w:type="pct"/>
            <w:gridSpan w:val="3"/>
            <w:tcMar>
              <w:top w:w="28" w:type="dxa"/>
              <w:bottom w:w="28" w:type="dxa"/>
            </w:tcMar>
            <w:vAlign w:val="center"/>
          </w:tcPr>
          <w:p w:rsidR="00473181" w:rsidRPr="009C7058" w:rsidP="002753CF" w14:paraId="62211978" w14:textId="77777777">
            <w:pPr>
              <w:pStyle w:val="NoSpacing"/>
              <w:rPr>
                <w:rFonts w:ascii="Arial Narrow" w:hAnsi="Arial Narrow"/>
                <w:sz w:val="18"/>
                <w:szCs w:val="18"/>
              </w:rPr>
            </w:pPr>
            <w:r w:rsidRPr="00AB4A75">
              <w:rPr>
                <w:rFonts w:ascii="Arial Narrow" w:hAnsi="Arial Narrow"/>
                <w:sz w:val="18"/>
                <w:szCs w:val="18"/>
              </w:rPr>
              <w:t>E1.1. Merak, E2.5. Oyunseverlik</w:t>
            </w:r>
          </w:p>
        </w:tc>
      </w:tr>
      <w:tr w14:paraId="6B44C680" w14:textId="77777777" w:rsidTr="002753CF">
        <w:tblPrEx>
          <w:tblW w:w="4693" w:type="pct"/>
          <w:tblLayout w:type="fixed"/>
          <w:tblLook w:val="04A0"/>
        </w:tblPrEx>
        <w:trPr>
          <w:trHeight w:val="155"/>
        </w:trPr>
        <w:tc>
          <w:tcPr>
            <w:tcW w:w="4974" w:type="pct"/>
            <w:gridSpan w:val="4"/>
            <w:shd w:val="clear" w:color="auto" w:fill="FEF2CC" w:themeFill="accent4" w:themeFillTint="33"/>
          </w:tcPr>
          <w:p w:rsidR="00473181" w:rsidRPr="009C7058" w:rsidP="002753CF" w14:paraId="2DB09B5B" w14:textId="77777777">
            <w:pPr>
              <w:pStyle w:val="NoSpacing"/>
              <w:rPr>
                <w:rFonts w:ascii="Arial Narrow" w:hAnsi="Arial Narrow"/>
                <w:b/>
                <w:color w:val="000000" w:themeColor="text1"/>
                <w:sz w:val="18"/>
                <w:szCs w:val="18"/>
              </w:rPr>
            </w:pPr>
            <w:r w:rsidRPr="009C7058">
              <w:rPr>
                <w:rFonts w:ascii="Arial Narrow" w:hAnsi="Arial Narrow"/>
                <w:b/>
                <w:color w:val="000000" w:themeColor="text1"/>
                <w:sz w:val="18"/>
                <w:szCs w:val="18"/>
              </w:rPr>
              <w:t xml:space="preserve">PROGRAMLAR ARASI BİLEŞENLER </w:t>
            </w:r>
          </w:p>
        </w:tc>
      </w:tr>
      <w:tr w14:paraId="16F2183D" w14:textId="77777777" w:rsidTr="002753CF">
        <w:tblPrEx>
          <w:tblW w:w="4693" w:type="pct"/>
          <w:tblLayout w:type="fixed"/>
          <w:tblLook w:val="04A0"/>
        </w:tblPrEx>
        <w:trPr>
          <w:trHeight w:val="155"/>
        </w:trPr>
        <w:tc>
          <w:tcPr>
            <w:tcW w:w="977" w:type="pct"/>
            <w:tcMar>
              <w:top w:w="28" w:type="dxa"/>
              <w:bottom w:w="28" w:type="dxa"/>
            </w:tcMar>
            <w:vAlign w:val="center"/>
          </w:tcPr>
          <w:p w:rsidR="00473181" w:rsidRPr="009C7058" w:rsidP="002753CF" w14:paraId="4880118A" w14:textId="77777777">
            <w:pPr>
              <w:pStyle w:val="NoSpacing"/>
              <w:rPr>
                <w:rFonts w:ascii="Arial Narrow" w:hAnsi="Arial Narrow"/>
                <w:sz w:val="18"/>
                <w:szCs w:val="18"/>
              </w:rPr>
            </w:pPr>
            <w:r w:rsidRPr="009C7058">
              <w:rPr>
                <w:rFonts w:ascii="Arial Narrow" w:hAnsi="Arial Narrow"/>
                <w:b/>
                <w:sz w:val="18"/>
                <w:szCs w:val="18"/>
              </w:rPr>
              <w:t>Sosyal-Duy. Öğr. Bec.</w:t>
            </w:r>
          </w:p>
        </w:tc>
        <w:tc>
          <w:tcPr>
            <w:tcW w:w="3984" w:type="pct"/>
            <w:gridSpan w:val="3"/>
            <w:tcMar>
              <w:top w:w="28" w:type="dxa"/>
              <w:bottom w:w="28" w:type="dxa"/>
            </w:tcMar>
            <w:vAlign w:val="center"/>
          </w:tcPr>
          <w:p w:rsidR="00473181" w:rsidRPr="009C7058" w:rsidP="002753CF" w14:paraId="742DAA7B" w14:textId="77777777">
            <w:pPr>
              <w:pStyle w:val="NoSpacing"/>
              <w:rPr>
                <w:rFonts w:ascii="Arial Narrow" w:hAnsi="Arial Narrow"/>
                <w:sz w:val="18"/>
                <w:szCs w:val="18"/>
              </w:rPr>
            </w:pPr>
            <w:r w:rsidRPr="00AB4A75">
              <w:rPr>
                <w:rFonts w:ascii="Arial Narrow" w:hAnsi="Arial Narrow"/>
                <w:sz w:val="18"/>
                <w:szCs w:val="18"/>
              </w:rPr>
              <w:t>SDB2.2. İş Birliği</w:t>
            </w:r>
          </w:p>
        </w:tc>
      </w:tr>
      <w:tr w14:paraId="0DAC491C" w14:textId="77777777" w:rsidTr="002753CF">
        <w:tblPrEx>
          <w:tblW w:w="4693" w:type="pct"/>
          <w:tblLayout w:type="fixed"/>
          <w:tblLook w:val="04A0"/>
        </w:tblPrEx>
        <w:trPr>
          <w:trHeight w:val="163"/>
        </w:trPr>
        <w:tc>
          <w:tcPr>
            <w:tcW w:w="977" w:type="pct"/>
            <w:tcMar>
              <w:top w:w="28" w:type="dxa"/>
              <w:bottom w:w="28" w:type="dxa"/>
            </w:tcMar>
            <w:vAlign w:val="center"/>
          </w:tcPr>
          <w:p w:rsidR="00473181" w:rsidRPr="009C7058" w:rsidP="002753CF" w14:paraId="609890D5" w14:textId="77777777">
            <w:pPr>
              <w:pStyle w:val="NoSpacing"/>
              <w:rPr>
                <w:rFonts w:ascii="Arial Narrow" w:hAnsi="Arial Narrow"/>
                <w:sz w:val="18"/>
                <w:szCs w:val="18"/>
              </w:rPr>
            </w:pPr>
            <w:r w:rsidRPr="009C7058">
              <w:rPr>
                <w:rFonts w:ascii="Arial Narrow" w:hAnsi="Arial Narrow"/>
                <w:b/>
                <w:sz w:val="18"/>
                <w:szCs w:val="18"/>
              </w:rPr>
              <w:t>Değerler</w:t>
            </w:r>
          </w:p>
        </w:tc>
        <w:tc>
          <w:tcPr>
            <w:tcW w:w="3984" w:type="pct"/>
            <w:gridSpan w:val="3"/>
            <w:tcMar>
              <w:top w:w="28" w:type="dxa"/>
              <w:bottom w:w="28" w:type="dxa"/>
            </w:tcMar>
            <w:vAlign w:val="center"/>
          </w:tcPr>
          <w:p w:rsidR="00473181" w:rsidRPr="009C7058" w:rsidP="002753CF" w14:paraId="57F92FD1" w14:textId="77777777">
            <w:pPr>
              <w:pStyle w:val="NoSpacing"/>
              <w:rPr>
                <w:rFonts w:ascii="Arial Narrow" w:hAnsi="Arial Narrow"/>
                <w:sz w:val="18"/>
                <w:szCs w:val="18"/>
              </w:rPr>
            </w:pPr>
            <w:r w:rsidRPr="00AB4A75">
              <w:rPr>
                <w:rFonts w:ascii="Arial Narrow" w:hAnsi="Arial Narrow"/>
                <w:sz w:val="18"/>
                <w:szCs w:val="18"/>
              </w:rPr>
              <w:t>D17. Tasarruf, D19. Vatanseverlik</w:t>
            </w:r>
          </w:p>
        </w:tc>
      </w:tr>
      <w:tr w14:paraId="5E42D169" w14:textId="77777777" w:rsidTr="002753CF">
        <w:tblPrEx>
          <w:tblW w:w="4693" w:type="pct"/>
          <w:tblLayout w:type="fixed"/>
          <w:tblLook w:val="04A0"/>
        </w:tblPrEx>
        <w:trPr>
          <w:trHeight w:val="155"/>
        </w:trPr>
        <w:tc>
          <w:tcPr>
            <w:tcW w:w="977" w:type="pct"/>
            <w:tcMar>
              <w:top w:w="28" w:type="dxa"/>
              <w:bottom w:w="28" w:type="dxa"/>
            </w:tcMar>
            <w:vAlign w:val="center"/>
          </w:tcPr>
          <w:p w:rsidR="00473181" w:rsidRPr="009C7058" w:rsidP="002753CF" w14:paraId="257D6508" w14:textId="77777777">
            <w:pPr>
              <w:pStyle w:val="NoSpacing"/>
              <w:rPr>
                <w:rFonts w:ascii="Arial Narrow" w:hAnsi="Arial Narrow"/>
                <w:sz w:val="18"/>
                <w:szCs w:val="18"/>
              </w:rPr>
            </w:pPr>
            <w:r w:rsidRPr="009C7058">
              <w:rPr>
                <w:rFonts w:ascii="Arial Narrow" w:hAnsi="Arial Narrow"/>
                <w:b/>
                <w:sz w:val="18"/>
                <w:szCs w:val="18"/>
              </w:rPr>
              <w:t>Okuryazarlık Becerileri</w:t>
            </w:r>
          </w:p>
        </w:tc>
        <w:tc>
          <w:tcPr>
            <w:tcW w:w="3984" w:type="pct"/>
            <w:gridSpan w:val="3"/>
            <w:tcMar>
              <w:top w:w="28" w:type="dxa"/>
              <w:bottom w:w="28" w:type="dxa"/>
            </w:tcMar>
            <w:vAlign w:val="center"/>
          </w:tcPr>
          <w:p w:rsidR="00473181" w:rsidRPr="009C7058" w:rsidP="002753CF" w14:paraId="56999DAD" w14:textId="77777777">
            <w:pPr>
              <w:pStyle w:val="NoSpacing"/>
              <w:rPr>
                <w:rFonts w:ascii="Arial Narrow" w:hAnsi="Arial Narrow"/>
                <w:sz w:val="18"/>
                <w:szCs w:val="18"/>
              </w:rPr>
            </w:pPr>
            <w:r w:rsidRPr="00AB4A75">
              <w:rPr>
                <w:rFonts w:ascii="Arial Narrow" w:hAnsi="Arial Narrow"/>
                <w:sz w:val="18"/>
                <w:szCs w:val="18"/>
              </w:rPr>
              <w:t>OB3. Finansal Okuryazarlık</w:t>
            </w:r>
          </w:p>
        </w:tc>
      </w:tr>
      <w:tr w14:paraId="19A7FEB4" w14:textId="77777777" w:rsidTr="002753CF">
        <w:tblPrEx>
          <w:tblW w:w="4693" w:type="pct"/>
          <w:tblLayout w:type="fixed"/>
          <w:tblLook w:val="04A0"/>
        </w:tblPrEx>
        <w:trPr>
          <w:trHeight w:val="155"/>
        </w:trPr>
        <w:tc>
          <w:tcPr>
            <w:tcW w:w="977" w:type="pct"/>
            <w:tcMar>
              <w:top w:w="28" w:type="dxa"/>
              <w:bottom w:w="28" w:type="dxa"/>
            </w:tcMar>
            <w:vAlign w:val="center"/>
          </w:tcPr>
          <w:p w:rsidR="00473181" w:rsidRPr="009C7058" w:rsidP="002753CF" w14:paraId="446881A3" w14:textId="77777777">
            <w:pPr>
              <w:pStyle w:val="NoSpacing"/>
              <w:rPr>
                <w:rFonts w:ascii="Arial Narrow" w:hAnsi="Arial Narrow"/>
                <w:sz w:val="18"/>
                <w:szCs w:val="18"/>
              </w:rPr>
            </w:pPr>
            <w:r w:rsidRPr="009C7058">
              <w:rPr>
                <w:rFonts w:ascii="Arial Narrow" w:hAnsi="Arial Narrow"/>
                <w:b/>
                <w:sz w:val="18"/>
                <w:szCs w:val="18"/>
              </w:rPr>
              <w:t>Disiplinler Arası İlişki</w:t>
            </w:r>
          </w:p>
        </w:tc>
        <w:tc>
          <w:tcPr>
            <w:tcW w:w="3984" w:type="pct"/>
            <w:gridSpan w:val="3"/>
            <w:tcMar>
              <w:top w:w="28" w:type="dxa"/>
              <w:bottom w:w="28" w:type="dxa"/>
            </w:tcMar>
            <w:vAlign w:val="center"/>
          </w:tcPr>
          <w:p w:rsidR="00473181" w:rsidRPr="009C7058" w:rsidP="002753CF" w14:paraId="7842118B" w14:textId="77777777">
            <w:pPr>
              <w:pStyle w:val="NoSpacing"/>
              <w:rPr>
                <w:rFonts w:ascii="Arial Narrow" w:hAnsi="Arial Narrow"/>
                <w:sz w:val="18"/>
                <w:szCs w:val="18"/>
              </w:rPr>
            </w:pPr>
            <w:r w:rsidRPr="009C7058">
              <w:rPr>
                <w:rFonts w:ascii="Arial Narrow" w:hAnsi="Arial Narrow"/>
                <w:sz w:val="18"/>
                <w:szCs w:val="18"/>
              </w:rPr>
              <w:t>Beden Eğitimi ve Oyun,</w:t>
            </w:r>
          </w:p>
        </w:tc>
      </w:tr>
      <w:tr w14:paraId="4CABFDE0" w14:textId="77777777" w:rsidTr="002753CF">
        <w:tblPrEx>
          <w:tblW w:w="4693" w:type="pct"/>
          <w:tblLayout w:type="fixed"/>
          <w:tblLook w:val="04A0"/>
        </w:tblPrEx>
        <w:trPr>
          <w:trHeight w:val="119"/>
        </w:trPr>
        <w:tc>
          <w:tcPr>
            <w:tcW w:w="977" w:type="pct"/>
            <w:tcMar>
              <w:top w:w="28" w:type="dxa"/>
              <w:bottom w:w="28" w:type="dxa"/>
            </w:tcMar>
            <w:vAlign w:val="center"/>
          </w:tcPr>
          <w:p w:rsidR="00473181" w:rsidRPr="009C7058" w:rsidP="002753CF" w14:paraId="5CE306F2" w14:textId="77777777">
            <w:pPr>
              <w:pStyle w:val="NoSpacing"/>
              <w:rPr>
                <w:rFonts w:ascii="Arial Narrow" w:hAnsi="Arial Narrow" w:cs="Barlow-Regular"/>
                <w:b/>
                <w:color w:val="FF0000"/>
                <w:sz w:val="18"/>
                <w:szCs w:val="18"/>
                <w14:ligatures w14:val="standardContextual"/>
              </w:rPr>
            </w:pPr>
            <w:r w:rsidRPr="009C7058">
              <w:rPr>
                <w:rFonts w:ascii="Arial Narrow" w:hAnsi="Arial Narrow" w:cs="Barlow-Light"/>
                <w:b/>
                <w:sz w:val="18"/>
                <w:szCs w:val="18"/>
                <w14:ligatures w14:val="standardContextual"/>
              </w:rPr>
              <w:t>İçerik Çerçevesi</w:t>
            </w:r>
          </w:p>
        </w:tc>
        <w:tc>
          <w:tcPr>
            <w:tcW w:w="3984" w:type="pct"/>
            <w:gridSpan w:val="3"/>
            <w:tcMar>
              <w:top w:w="28" w:type="dxa"/>
              <w:bottom w:w="28" w:type="dxa"/>
            </w:tcMar>
            <w:vAlign w:val="center"/>
          </w:tcPr>
          <w:p w:rsidR="00473181" w:rsidRPr="009C7058" w:rsidP="002753CF" w14:paraId="0C8E5DAA" w14:textId="77777777">
            <w:pPr>
              <w:pStyle w:val="NoSpacing"/>
              <w:rPr>
                <w:rFonts w:ascii="Arial Narrow" w:hAnsi="Arial Narrow" w:cs="Barlow-Regular"/>
                <w:b/>
                <w:color w:val="FF0000"/>
                <w:sz w:val="18"/>
                <w:szCs w:val="18"/>
                <w14:ligatures w14:val="standardContextual"/>
              </w:rPr>
            </w:pPr>
            <w:r w:rsidRPr="000752A3">
              <w:rPr>
                <w:rFonts w:ascii="Arial Narrow" w:hAnsi="Arial Narrow" w:cs="Barlow-Regular"/>
                <w:b/>
                <w:color w:val="FF0000"/>
                <w:sz w:val="18"/>
                <w:szCs w:val="18"/>
                <w14:ligatures w14:val="standardContextual"/>
              </w:rPr>
              <w:t>Nesneler ve Geometrik Şekiller</w:t>
            </w:r>
          </w:p>
        </w:tc>
      </w:tr>
      <w:tr w14:paraId="2B6BB410" w14:textId="77777777" w:rsidTr="002753CF">
        <w:tblPrEx>
          <w:tblW w:w="4693" w:type="pct"/>
          <w:tblLayout w:type="fixed"/>
          <w:tblLook w:val="04A0"/>
        </w:tblPrEx>
        <w:trPr>
          <w:trHeight w:val="468"/>
        </w:trPr>
        <w:tc>
          <w:tcPr>
            <w:tcW w:w="977" w:type="pct"/>
            <w:tcMar>
              <w:top w:w="28" w:type="dxa"/>
              <w:bottom w:w="28" w:type="dxa"/>
            </w:tcMar>
            <w:vAlign w:val="center"/>
          </w:tcPr>
          <w:p w:rsidR="00473181" w:rsidRPr="009C7058" w:rsidP="002753CF" w14:paraId="7D376046" w14:textId="77777777">
            <w:pPr>
              <w:pStyle w:val="NoSpacing"/>
              <w:rPr>
                <w:rFonts w:ascii="Arial Narrow" w:hAnsi="Arial Narrow" w:cs="Barlow-Light"/>
                <w:b/>
                <w:sz w:val="18"/>
                <w:szCs w:val="18"/>
                <w14:ligatures w14:val="standardContextual"/>
              </w:rPr>
            </w:pPr>
            <w:r w:rsidRPr="009C7058">
              <w:rPr>
                <w:rFonts w:ascii="Arial Narrow" w:hAnsi="Arial Narrow" w:cs="Barlow-Light"/>
                <w:b/>
                <w:sz w:val="18"/>
                <w:szCs w:val="18"/>
                <w14:ligatures w14:val="standardContextual"/>
              </w:rPr>
              <w:t>ÖĞRENME ÇIKTILARI</w:t>
            </w:r>
          </w:p>
          <w:p w:rsidR="00473181" w:rsidRPr="009C7058" w:rsidP="002753CF" w14:paraId="50755ED5" w14:textId="77777777">
            <w:pPr>
              <w:pStyle w:val="NoSpacing"/>
              <w:rPr>
                <w:rFonts w:ascii="Arial Narrow" w:hAnsi="Arial Narrow" w:cs="Barlow-Regular"/>
                <w:b/>
                <w:sz w:val="18"/>
                <w:szCs w:val="18"/>
                <w14:ligatures w14:val="standardContextual"/>
              </w:rPr>
            </w:pPr>
            <w:r w:rsidRPr="009C7058">
              <w:rPr>
                <w:rFonts w:ascii="Arial Narrow" w:hAnsi="Arial Narrow" w:cs="Barlow-Light"/>
                <w:b/>
                <w:sz w:val="18"/>
                <w:szCs w:val="18"/>
                <w14:ligatures w14:val="standardContextual"/>
              </w:rPr>
              <w:t>VE SÜREÇ BİLEŞENLERİ</w:t>
            </w:r>
          </w:p>
        </w:tc>
        <w:tc>
          <w:tcPr>
            <w:tcW w:w="3984" w:type="pct"/>
            <w:gridSpan w:val="3"/>
            <w:tcMar>
              <w:top w:w="28" w:type="dxa"/>
              <w:bottom w:w="28" w:type="dxa"/>
            </w:tcMar>
            <w:vAlign w:val="center"/>
          </w:tcPr>
          <w:p w:rsidR="00473181" w:rsidRPr="00473181" w:rsidP="00473181" w14:paraId="075486B4" w14:textId="77777777">
            <w:pPr>
              <w:pStyle w:val="NoSpacing"/>
              <w:rPr>
                <w:rFonts w:ascii="Arial Narrow" w:hAnsi="Arial Narrow"/>
                <w:b/>
                <w:sz w:val="18"/>
                <w:szCs w:val="18"/>
              </w:rPr>
            </w:pPr>
            <w:r w:rsidRPr="00473181">
              <w:rPr>
                <w:rFonts w:ascii="Arial Narrow" w:hAnsi="Arial Narrow"/>
                <w:b/>
                <w:sz w:val="18"/>
                <w:szCs w:val="18"/>
              </w:rPr>
              <w:t>MAT. 1.3.5. Biçimsel özelliklerine göre geometrik şekilleri sınıflandırabilme</w:t>
            </w:r>
          </w:p>
          <w:p w:rsidR="00473181" w:rsidRPr="00473181" w:rsidP="00473181" w14:paraId="0070310C" w14:textId="1AF33C59">
            <w:pPr>
              <w:pStyle w:val="NoSpacing"/>
              <w:rPr>
                <w:rFonts w:ascii="Arial Narrow" w:hAnsi="Arial Narrow"/>
                <w:sz w:val="18"/>
                <w:szCs w:val="18"/>
              </w:rPr>
            </w:pPr>
            <w:r w:rsidRPr="00473181">
              <w:rPr>
                <w:rFonts w:ascii="Arial Narrow" w:hAnsi="Arial Narrow"/>
                <w:sz w:val="18"/>
                <w:szCs w:val="18"/>
              </w:rPr>
              <w:t>a) Geometrik şekillerin biçimsel özelliklerini belirler.</w:t>
            </w:r>
            <w:r>
              <w:rPr>
                <w:rFonts w:ascii="Arial Narrow" w:hAnsi="Arial Narrow"/>
                <w:sz w:val="18"/>
                <w:szCs w:val="18"/>
              </w:rPr>
              <w:t xml:space="preserve">    </w:t>
            </w:r>
            <w:r w:rsidRPr="00473181">
              <w:rPr>
                <w:rFonts w:ascii="Arial Narrow" w:hAnsi="Arial Narrow"/>
                <w:sz w:val="18"/>
                <w:szCs w:val="18"/>
              </w:rPr>
              <w:t>b) Geometrik şekilleri biçimsel özelliklerine göre ayırır.</w:t>
            </w:r>
          </w:p>
          <w:p w:rsidR="00473181" w:rsidRPr="00853A77" w:rsidP="00473181" w14:paraId="01300CE7" w14:textId="6ACD0E57">
            <w:pPr>
              <w:pStyle w:val="NoSpacing"/>
              <w:rPr>
                <w:rFonts w:ascii="Arial Narrow" w:hAnsi="Arial Narrow"/>
                <w:sz w:val="18"/>
                <w:szCs w:val="18"/>
              </w:rPr>
            </w:pPr>
            <w:r w:rsidRPr="00473181">
              <w:rPr>
                <w:rFonts w:ascii="Arial Narrow" w:hAnsi="Arial Narrow"/>
                <w:sz w:val="18"/>
                <w:szCs w:val="18"/>
              </w:rPr>
              <w:t>c) Geometrik şekilleri tasnif eder.</w:t>
            </w:r>
            <w:r>
              <w:rPr>
                <w:rFonts w:ascii="Arial Narrow" w:hAnsi="Arial Narrow"/>
                <w:sz w:val="18"/>
                <w:szCs w:val="18"/>
              </w:rPr>
              <w:t xml:space="preserve">    </w:t>
            </w:r>
            <w:r w:rsidRPr="00473181">
              <w:rPr>
                <w:rFonts w:ascii="Arial Narrow" w:hAnsi="Arial Narrow"/>
                <w:sz w:val="18"/>
                <w:szCs w:val="18"/>
              </w:rPr>
              <w:t>ç) Geometrik şekilleri adlandırır.</w:t>
            </w:r>
          </w:p>
        </w:tc>
      </w:tr>
      <w:tr w14:paraId="1C3EA4BC" w14:textId="77777777" w:rsidTr="002753CF">
        <w:tblPrEx>
          <w:tblW w:w="4693" w:type="pct"/>
          <w:tblLayout w:type="fixed"/>
          <w:tblLook w:val="04A0"/>
        </w:tblPrEx>
        <w:trPr>
          <w:trHeight w:val="266"/>
        </w:trPr>
        <w:tc>
          <w:tcPr>
            <w:tcW w:w="977" w:type="pct"/>
            <w:tcMar>
              <w:top w:w="28" w:type="dxa"/>
              <w:bottom w:w="28" w:type="dxa"/>
            </w:tcMar>
            <w:vAlign w:val="center"/>
          </w:tcPr>
          <w:p w:rsidR="00473181" w:rsidRPr="009C7058" w:rsidP="002753CF" w14:paraId="5DE7A1DA" w14:textId="77777777">
            <w:pPr>
              <w:pStyle w:val="NoSpacing"/>
              <w:rPr>
                <w:rFonts w:ascii="Arial Narrow" w:hAnsi="Arial Narrow" w:cs="Barlow-Light"/>
                <w:sz w:val="18"/>
                <w:szCs w:val="18"/>
              </w:rPr>
            </w:pPr>
            <w:r w:rsidRPr="009C7058">
              <w:rPr>
                <w:rFonts w:ascii="Arial Narrow" w:hAnsi="Arial Narrow"/>
                <w:b/>
                <w:sz w:val="18"/>
                <w:szCs w:val="18"/>
              </w:rPr>
              <w:t>Öğrenme Kanıtları</w:t>
            </w:r>
          </w:p>
        </w:tc>
        <w:tc>
          <w:tcPr>
            <w:tcW w:w="3984" w:type="pct"/>
            <w:gridSpan w:val="3"/>
            <w:tcMar>
              <w:top w:w="28" w:type="dxa"/>
              <w:bottom w:w="28" w:type="dxa"/>
            </w:tcMar>
            <w:vAlign w:val="center"/>
          </w:tcPr>
          <w:p w:rsidR="00473181" w:rsidRPr="009C7058" w:rsidP="002753CF" w14:paraId="1A391DF3" w14:textId="77777777">
            <w:pPr>
              <w:pStyle w:val="NoSpacing"/>
              <w:rPr>
                <w:rFonts w:ascii="Arial Narrow" w:hAnsi="Arial Narrow"/>
                <w:sz w:val="18"/>
                <w:szCs w:val="18"/>
              </w:rPr>
            </w:pPr>
            <w:r w:rsidRPr="00C95BA2">
              <w:rPr>
                <w:rFonts w:ascii="Arial Narrow" w:hAnsi="Arial Narrow" w:cs="Barlow-Light"/>
                <w:sz w:val="18"/>
                <w:szCs w:val="18"/>
              </w:rPr>
              <w:t>Öğrenme çıktıları; açık uçlu sorular içeren çalışma kâğıtları, kontrol listesi, bütüncül dereceli</w:t>
            </w:r>
            <w:r>
              <w:rPr>
                <w:rFonts w:ascii="Arial Narrow" w:hAnsi="Arial Narrow" w:cs="Barlow-Light"/>
                <w:sz w:val="18"/>
                <w:szCs w:val="18"/>
              </w:rPr>
              <w:t xml:space="preserve"> </w:t>
            </w:r>
            <w:r w:rsidRPr="00C95BA2">
              <w:rPr>
                <w:rFonts w:ascii="Arial Narrow" w:hAnsi="Arial Narrow" w:cs="Barlow-Light"/>
                <w:sz w:val="18"/>
                <w:szCs w:val="18"/>
              </w:rPr>
              <w:t>puanlama anahtarı kullanılarak değerlendirilebilir.</w:t>
            </w:r>
          </w:p>
        </w:tc>
      </w:tr>
      <w:tr w14:paraId="79B3CFE4" w14:textId="77777777" w:rsidTr="002753CF">
        <w:tblPrEx>
          <w:tblW w:w="4693" w:type="pct"/>
          <w:tblLayout w:type="fixed"/>
          <w:tblLook w:val="04A0"/>
        </w:tblPrEx>
        <w:trPr>
          <w:trHeight w:val="238"/>
        </w:trPr>
        <w:tc>
          <w:tcPr>
            <w:tcW w:w="977" w:type="pct"/>
            <w:tcMar>
              <w:top w:w="28" w:type="dxa"/>
              <w:bottom w:w="28" w:type="dxa"/>
            </w:tcMar>
            <w:vAlign w:val="center"/>
          </w:tcPr>
          <w:p w:rsidR="00473181" w:rsidRPr="009C7058" w:rsidP="002753CF" w14:paraId="2A426F47" w14:textId="77777777">
            <w:pPr>
              <w:pStyle w:val="NoSpacing"/>
              <w:rPr>
                <w:rFonts w:ascii="Arial Narrow" w:hAnsi="Arial Narrow"/>
                <w:sz w:val="18"/>
                <w:szCs w:val="18"/>
              </w:rPr>
            </w:pPr>
            <w:r w:rsidRPr="009C7058">
              <w:rPr>
                <w:rFonts w:ascii="Arial Narrow" w:hAnsi="Arial Narrow"/>
                <w:b/>
                <w:sz w:val="18"/>
                <w:szCs w:val="18"/>
              </w:rPr>
              <w:t>Eğitim Araç ve Gereçleri</w:t>
            </w:r>
          </w:p>
        </w:tc>
        <w:tc>
          <w:tcPr>
            <w:tcW w:w="3984" w:type="pct"/>
            <w:gridSpan w:val="3"/>
            <w:tcMar>
              <w:top w:w="28" w:type="dxa"/>
              <w:bottom w:w="28" w:type="dxa"/>
            </w:tcMar>
            <w:vAlign w:val="center"/>
          </w:tcPr>
          <w:p w:rsidR="00473181" w:rsidRPr="009C7058" w:rsidP="002753CF" w14:paraId="51B3CC5C" w14:textId="77777777">
            <w:pPr>
              <w:pStyle w:val="NoSpacing"/>
              <w:rPr>
                <w:rFonts w:ascii="Arial Narrow" w:hAnsi="Arial Narrow"/>
                <w:sz w:val="18"/>
                <w:szCs w:val="18"/>
              </w:rPr>
            </w:pPr>
            <w:r w:rsidRPr="009C7058">
              <w:rPr>
                <w:rFonts w:ascii="Arial Narrow" w:hAnsi="Arial Narrow"/>
                <w:sz w:val="18"/>
                <w:szCs w:val="18"/>
              </w:rPr>
              <w:t>1. Matematik Ders Kitabı  2.Sayma Materyalleri 3.Akıllı Tahta 4.Projeksiyon 5.Oyun Hamuru 6.Geometrik Şekiller</w:t>
            </w:r>
          </w:p>
        </w:tc>
      </w:tr>
      <w:tr w14:paraId="4882DCED" w14:textId="77777777" w:rsidTr="002753CF">
        <w:tblPrEx>
          <w:tblW w:w="4693" w:type="pct"/>
          <w:tblLayout w:type="fixed"/>
          <w:tblLook w:val="04A0"/>
        </w:tblPrEx>
        <w:trPr>
          <w:trHeight w:val="279"/>
        </w:trPr>
        <w:tc>
          <w:tcPr>
            <w:tcW w:w="977" w:type="pct"/>
            <w:tcMar>
              <w:top w:w="28" w:type="dxa"/>
              <w:bottom w:w="28" w:type="dxa"/>
            </w:tcMar>
            <w:vAlign w:val="center"/>
          </w:tcPr>
          <w:p w:rsidR="00473181" w:rsidRPr="009C7058" w:rsidP="002753CF" w14:paraId="023B624E" w14:textId="77777777">
            <w:pPr>
              <w:pStyle w:val="NoSpacing"/>
              <w:rPr>
                <w:rFonts w:ascii="Arial Narrow" w:hAnsi="Arial Narrow"/>
                <w:sz w:val="18"/>
                <w:szCs w:val="18"/>
              </w:rPr>
            </w:pPr>
            <w:r w:rsidRPr="009C7058">
              <w:rPr>
                <w:rFonts w:ascii="Arial Narrow" w:hAnsi="Arial Narrow"/>
                <w:b/>
                <w:sz w:val="18"/>
                <w:szCs w:val="18"/>
              </w:rPr>
              <w:t>Yöntem ve Teknikler</w:t>
            </w:r>
          </w:p>
        </w:tc>
        <w:tc>
          <w:tcPr>
            <w:tcW w:w="3984" w:type="pct"/>
            <w:gridSpan w:val="3"/>
            <w:tcMar>
              <w:top w:w="28" w:type="dxa"/>
              <w:bottom w:w="28" w:type="dxa"/>
            </w:tcMar>
            <w:vAlign w:val="center"/>
          </w:tcPr>
          <w:p w:rsidR="00473181" w:rsidRPr="009C7058" w:rsidP="002753CF" w14:paraId="3B370335" w14:textId="77777777">
            <w:pPr>
              <w:pStyle w:val="NoSpacing"/>
              <w:rPr>
                <w:rFonts w:ascii="Arial Narrow" w:hAnsi="Arial Narrow"/>
                <w:sz w:val="18"/>
                <w:szCs w:val="18"/>
              </w:rPr>
            </w:pPr>
            <w:r w:rsidRPr="009C7058">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5605C483" w14:textId="77777777" w:rsidTr="002753CF">
        <w:tblPrEx>
          <w:tblW w:w="4693" w:type="pct"/>
          <w:tblLayout w:type="fixed"/>
          <w:tblLook w:val="04A0"/>
        </w:tblPrEx>
        <w:trPr>
          <w:trHeight w:val="195"/>
        </w:trPr>
        <w:tc>
          <w:tcPr>
            <w:tcW w:w="977" w:type="pct"/>
            <w:tcMar>
              <w:top w:w="28" w:type="dxa"/>
              <w:bottom w:w="28" w:type="dxa"/>
            </w:tcMar>
            <w:vAlign w:val="center"/>
          </w:tcPr>
          <w:p w:rsidR="00473181" w:rsidRPr="009C7058" w:rsidP="002753CF" w14:paraId="5F624451"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Anahtar Kavramlar</w:t>
            </w:r>
          </w:p>
        </w:tc>
        <w:tc>
          <w:tcPr>
            <w:tcW w:w="3984" w:type="pct"/>
            <w:gridSpan w:val="3"/>
            <w:tcMar>
              <w:top w:w="28" w:type="dxa"/>
              <w:bottom w:w="28" w:type="dxa"/>
            </w:tcMar>
            <w:vAlign w:val="center"/>
          </w:tcPr>
          <w:p w:rsidR="00473181" w:rsidRPr="009C7058" w:rsidP="002753CF" w14:paraId="57E3B78F" w14:textId="77777777">
            <w:pPr>
              <w:pStyle w:val="NoSpacing"/>
              <w:rPr>
                <w:rFonts w:ascii="Arial Narrow" w:hAnsi="Arial Narrow"/>
                <w:sz w:val="18"/>
                <w:szCs w:val="18"/>
              </w:rPr>
            </w:pPr>
            <w:r w:rsidRPr="00C95BA2">
              <w:rPr>
                <w:rFonts w:ascii="Arial Narrow" w:hAnsi="Arial Narrow"/>
                <w:sz w:val="18"/>
                <w:szCs w:val="18"/>
              </w:rPr>
              <w:t>Türk lirası, lira, para, değişim, takas</w:t>
            </w:r>
          </w:p>
        </w:tc>
      </w:tr>
      <w:tr w14:paraId="503322F6" w14:textId="77777777" w:rsidTr="002753CF">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473181" w:rsidRPr="009C7058" w:rsidP="002753CF" w14:paraId="3650AE15"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ÖĞRENME-ÖĞRETME YAŞANTILARI</w:t>
            </w:r>
          </w:p>
        </w:tc>
      </w:tr>
      <w:tr w14:paraId="7A767199" w14:textId="77777777" w:rsidTr="002753CF">
        <w:tblPrEx>
          <w:tblW w:w="4693" w:type="pct"/>
          <w:tblLayout w:type="fixed"/>
          <w:tblLook w:val="04A0"/>
        </w:tblPrEx>
        <w:trPr>
          <w:trHeight w:val="195"/>
        </w:trPr>
        <w:tc>
          <w:tcPr>
            <w:tcW w:w="977" w:type="pct"/>
            <w:shd w:val="clear" w:color="auto" w:fill="auto"/>
            <w:tcMar>
              <w:top w:w="28" w:type="dxa"/>
              <w:bottom w:w="28" w:type="dxa"/>
            </w:tcMar>
            <w:vAlign w:val="center"/>
          </w:tcPr>
          <w:p w:rsidR="00473181" w:rsidRPr="009C7058" w:rsidP="002753CF" w14:paraId="54D10E35" w14:textId="77777777">
            <w:pPr>
              <w:pStyle w:val="NoSpacing"/>
              <w:rPr>
                <w:rFonts w:ascii="Arial Narrow" w:hAnsi="Arial Narrow"/>
                <w:b/>
                <w:sz w:val="18"/>
                <w:szCs w:val="18"/>
              </w:rPr>
            </w:pPr>
            <w:r w:rsidRPr="009C7058">
              <w:rPr>
                <w:rFonts w:ascii="Arial Narrow" w:hAnsi="Arial Narrow"/>
                <w:b/>
                <w:sz w:val="18"/>
                <w:szCs w:val="18"/>
              </w:rPr>
              <w:t>ÖĞRETME ÖĞRENME UYGULAMALARI</w:t>
            </w:r>
          </w:p>
        </w:tc>
        <w:tc>
          <w:tcPr>
            <w:tcW w:w="3984" w:type="pct"/>
            <w:gridSpan w:val="3"/>
            <w:shd w:val="clear" w:color="auto" w:fill="auto"/>
            <w:tcMar>
              <w:top w:w="28" w:type="dxa"/>
              <w:bottom w:w="28" w:type="dxa"/>
            </w:tcMar>
          </w:tcPr>
          <w:p w:rsidR="00473181" w:rsidRPr="009C7058" w:rsidP="002753CF" w14:paraId="731AF519" w14:textId="36D41BB2">
            <w:pPr>
              <w:pStyle w:val="NoSpacing"/>
              <w:rPr>
                <w:rFonts w:ascii="Arial Narrow" w:hAnsi="Arial Narrow" w:cs="Barlow-Medium"/>
                <w:b/>
                <w:sz w:val="18"/>
                <w:szCs w:val="18"/>
                <w14:ligatures w14:val="standardContextual"/>
              </w:rPr>
            </w:pPr>
            <w:r w:rsidRPr="009C7058">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118-125</w:t>
            </w:r>
            <w:r w:rsidRPr="009C7058">
              <w:rPr>
                <w:rFonts w:ascii="Arial Narrow" w:hAnsi="Arial Narrow" w:cs="Barlow-Medium"/>
                <w:b/>
                <w:sz w:val="18"/>
                <w:szCs w:val="18"/>
                <w14:ligatures w14:val="standardContextual"/>
              </w:rPr>
              <w:t xml:space="preserve">  etkinlikler yapılır. </w:t>
            </w:r>
          </w:p>
          <w:p w:rsidR="00473181" w:rsidRPr="00473181" w:rsidP="00473181" w14:paraId="39613AA0" w14:textId="77777777">
            <w:pPr>
              <w:pStyle w:val="NoSpacing"/>
              <w:rPr>
                <w:rFonts w:ascii="Arial Narrow" w:hAnsi="Arial Narrow" w:cs="Barlow-Medium"/>
                <w:sz w:val="18"/>
                <w:szCs w:val="18"/>
                <w14:ligatures w14:val="standardContextual"/>
              </w:rPr>
            </w:pPr>
            <w:r w:rsidRPr="00473181">
              <w:rPr>
                <w:rFonts w:ascii="Arial Narrow" w:hAnsi="Arial Narrow" w:cs="Barlow-Medium"/>
                <w:sz w:val="18"/>
                <w:szCs w:val="18"/>
                <w14:ligatures w14:val="standardContextual"/>
              </w:rPr>
              <w:t>MAT.1.3.5 Öğrencilere üçgen, kare, dikdörtgen ve çemberin biçimsel özelliklerini belirlemeye yönelik</w:t>
            </w:r>
          </w:p>
          <w:p w:rsidR="00473181" w:rsidP="00473181" w14:paraId="2B58E39C" w14:textId="77777777">
            <w:pPr>
              <w:pStyle w:val="NoSpacing"/>
              <w:rPr>
                <w:rFonts w:ascii="Arial Narrow" w:hAnsi="Arial Narrow" w:cs="Barlow-Medium"/>
                <w:sz w:val="18"/>
                <w:szCs w:val="18"/>
                <w14:ligatures w14:val="standardContextual"/>
              </w:rPr>
            </w:pPr>
            <w:r w:rsidRPr="00473181">
              <w:rPr>
                <w:rFonts w:ascii="Arial Narrow" w:hAnsi="Arial Narrow" w:cs="Barlow-Medium"/>
                <w:sz w:val="18"/>
                <w:szCs w:val="18"/>
                <w14:ligatures w14:val="standardContextual"/>
              </w:rPr>
              <w:t>oyunlar oynatılır. Bu özelliklerin benzer ve farklı yönlerini belirlemelerine, geometrik şekilleri özelliklerine göre ayırmalarına ve tasnif etmelerine yönelik etkinlikler yapılır. Biçimsel özelliklerine göre sistematik bir şekilde (E3.7) üçgen, kare, dikdörtgen, ve çember şeklinde adlandırabilmelerine yönelik çalışmalara yer verilir. Geometrik şekillerin biçimsel özelliklerinin belirlenmesine, şekillerin ayrılmasına ve adlandırılmasına yönelik çeşitli oyunlar oynatılır (E2.5). Geometrik şekillerin sınıflandırılmasında yapılandırılmış grid kullanılabilir.</w:t>
            </w:r>
          </w:p>
          <w:p w:rsidR="001A6F99" w:rsidP="00473181" w14:paraId="59B78942" w14:textId="77777777">
            <w:pPr>
              <w:pStyle w:val="NoSpacing"/>
              <w:rPr>
                <w:rFonts w:ascii="Arial Narrow" w:hAnsi="Arial Narrow" w:cs="Barlow-Medium"/>
                <w:sz w:val="18"/>
                <w:szCs w:val="18"/>
                <w14:ligatures w14:val="standardContextual"/>
              </w:rPr>
            </w:pPr>
          </w:p>
          <w:p w:rsidR="001A6F99" w:rsidRPr="009C7058" w:rsidP="001A6F99" w14:paraId="33263FC0" w14:textId="3BBD042D">
            <w:pPr>
              <w:pStyle w:val="NoSpacing"/>
              <w:rPr>
                <w:rFonts w:ascii="Arial Narrow" w:hAnsi="Arial Narrow" w:cs="Barlow-Medium"/>
                <w:b/>
                <w:sz w:val="18"/>
                <w:szCs w:val="18"/>
                <w14:ligatures w14:val="standardContextual"/>
              </w:rPr>
            </w:pPr>
            <w:r w:rsidRPr="009C7058">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 xml:space="preserve">126-128 6.tema değerlendirme  etkinlikleri </w:t>
            </w:r>
            <w:r w:rsidRPr="009C7058">
              <w:rPr>
                <w:rFonts w:ascii="Arial Narrow" w:hAnsi="Arial Narrow" w:cs="Barlow-Medium"/>
                <w:b/>
                <w:sz w:val="18"/>
                <w:szCs w:val="18"/>
                <w14:ligatures w14:val="standardContextual"/>
              </w:rPr>
              <w:t xml:space="preserve">yapılır. </w:t>
            </w:r>
          </w:p>
          <w:p w:rsidR="001A6F99" w:rsidRPr="009C7058" w:rsidP="00473181" w14:paraId="6C39A4DC" w14:textId="0C2099C3">
            <w:pPr>
              <w:pStyle w:val="NoSpacing"/>
              <w:rPr>
                <w:rFonts w:ascii="Arial Narrow" w:hAnsi="Arial Narrow" w:cs="Barlow-Medium"/>
                <w:sz w:val="18"/>
                <w:szCs w:val="18"/>
                <w14:ligatures w14:val="standardContextual"/>
              </w:rPr>
            </w:pPr>
          </w:p>
        </w:tc>
      </w:tr>
      <w:tr w14:paraId="30E0A4A7" w14:textId="77777777" w:rsidTr="002753CF">
        <w:tblPrEx>
          <w:tblW w:w="4693" w:type="pct"/>
          <w:tblLayout w:type="fixed"/>
          <w:tblLook w:val="04A0"/>
        </w:tblPrEx>
        <w:trPr>
          <w:trHeight w:val="155"/>
        </w:trPr>
        <w:tc>
          <w:tcPr>
            <w:tcW w:w="4974" w:type="pct"/>
            <w:gridSpan w:val="4"/>
            <w:shd w:val="clear" w:color="auto" w:fill="F2F2F2" w:themeFill="background1" w:themeFillShade="F2"/>
          </w:tcPr>
          <w:p w:rsidR="00473181" w:rsidRPr="009C7058" w:rsidP="002753CF" w14:paraId="2CF0E728" w14:textId="77777777">
            <w:pPr>
              <w:pStyle w:val="NoSpacing"/>
              <w:rPr>
                <w:rFonts w:ascii="Arial Narrow" w:hAnsi="Arial Narrow"/>
                <w:b/>
                <w:sz w:val="18"/>
                <w:szCs w:val="18"/>
              </w:rPr>
            </w:pPr>
            <w:r w:rsidRPr="009C7058">
              <w:rPr>
                <w:rFonts w:ascii="Arial Narrow" w:hAnsi="Arial Narrow"/>
                <w:b/>
                <w:sz w:val="18"/>
                <w:szCs w:val="18"/>
              </w:rPr>
              <w:t xml:space="preserve">FARKLILAŞTIRMA </w:t>
            </w:r>
          </w:p>
        </w:tc>
      </w:tr>
      <w:tr w14:paraId="5C361AF7" w14:textId="77777777" w:rsidTr="002753CF">
        <w:tblPrEx>
          <w:tblW w:w="4693" w:type="pct"/>
          <w:tblLayout w:type="fixed"/>
          <w:tblLook w:val="04A0"/>
        </w:tblPrEx>
        <w:trPr>
          <w:trHeight w:val="196"/>
        </w:trPr>
        <w:tc>
          <w:tcPr>
            <w:tcW w:w="977" w:type="pct"/>
            <w:tcMar>
              <w:top w:w="28" w:type="dxa"/>
              <w:bottom w:w="28" w:type="dxa"/>
            </w:tcMar>
            <w:vAlign w:val="center"/>
          </w:tcPr>
          <w:p w:rsidR="00473181" w:rsidRPr="009C7058" w:rsidP="002753CF" w14:paraId="35195A35"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Zenginleştirme</w:t>
            </w:r>
          </w:p>
        </w:tc>
        <w:tc>
          <w:tcPr>
            <w:tcW w:w="3984" w:type="pct"/>
            <w:gridSpan w:val="3"/>
            <w:tcMar>
              <w:top w:w="28" w:type="dxa"/>
              <w:bottom w:w="28" w:type="dxa"/>
            </w:tcMar>
            <w:vAlign w:val="center"/>
          </w:tcPr>
          <w:p w:rsidR="00473181" w:rsidRPr="000E6434" w:rsidP="002753CF" w14:paraId="28A67E4B" w14:textId="77777777">
            <w:pPr>
              <w:pStyle w:val="NoSpacing"/>
              <w:rPr>
                <w:rFonts w:ascii="Arial Narrow" w:hAnsi="Arial Narrow" w:cs="Barlow-Medium"/>
                <w:sz w:val="18"/>
                <w:szCs w:val="18"/>
                <w14:ligatures w14:val="standardContextual"/>
              </w:rPr>
            </w:pPr>
            <w:r w:rsidRPr="000E6434">
              <w:rPr>
                <w:rFonts w:ascii="Arial Narrow" w:hAnsi="Arial Narrow" w:cs="Barlow-Medium"/>
                <w:sz w:val="18"/>
                <w:szCs w:val="18"/>
                <w14:ligatures w14:val="standardContextual"/>
              </w:rPr>
              <w:t>Günlük yaşamda yer alan geometrik yapılar ile geometrik şekiller arasındaki ilişkinin öğrenciler</w:t>
            </w:r>
            <w:r>
              <w:rPr>
                <w:rFonts w:ascii="Arial Narrow" w:hAnsi="Arial Narrow" w:cs="Barlow-Medium"/>
                <w:sz w:val="18"/>
                <w:szCs w:val="18"/>
                <w14:ligatures w14:val="standardContextual"/>
              </w:rPr>
              <w:t xml:space="preserve"> </w:t>
            </w:r>
            <w:r w:rsidRPr="000E6434">
              <w:rPr>
                <w:rFonts w:ascii="Arial Narrow" w:hAnsi="Arial Narrow" w:cs="Barlow-Medium"/>
                <w:sz w:val="18"/>
                <w:szCs w:val="18"/>
                <w14:ligatures w14:val="standardContextual"/>
              </w:rPr>
              <w:t>tarafından keşfedilmesi amacıyla okul dışı öğrenme ortamları kullanılır. Ayrıca</w:t>
            </w:r>
            <w:r>
              <w:rPr>
                <w:rFonts w:ascii="Arial Narrow" w:hAnsi="Arial Narrow" w:cs="Barlow-Medium"/>
                <w:sz w:val="18"/>
                <w:szCs w:val="18"/>
                <w14:ligatures w14:val="standardContextual"/>
              </w:rPr>
              <w:t xml:space="preserve"> </w:t>
            </w:r>
            <w:r w:rsidRPr="000E6434">
              <w:rPr>
                <w:rFonts w:ascii="Arial Narrow" w:hAnsi="Arial Narrow" w:cs="Barlow-Medium"/>
                <w:sz w:val="18"/>
                <w:szCs w:val="18"/>
                <w14:ligatures w14:val="standardContextual"/>
              </w:rPr>
              <w:t>gerek Türkiye’de gerekse dünya mimarisinde yer alan geometrik yapı modellerinin görselleri</w:t>
            </w:r>
            <w:r>
              <w:rPr>
                <w:rFonts w:ascii="Arial Narrow" w:hAnsi="Arial Narrow" w:cs="Barlow-Medium"/>
                <w:sz w:val="18"/>
                <w:szCs w:val="18"/>
                <w14:ligatures w14:val="standardContextual"/>
              </w:rPr>
              <w:t xml:space="preserve"> </w:t>
            </w:r>
            <w:r w:rsidRPr="000E6434">
              <w:rPr>
                <w:rFonts w:ascii="Arial Narrow" w:hAnsi="Arial Narrow" w:cs="Barlow-Medium"/>
                <w:sz w:val="18"/>
                <w:szCs w:val="18"/>
                <w14:ligatures w14:val="standardContextual"/>
              </w:rPr>
              <w:t>sunulur. Çevrim içi araçlar ya da matematiksel yazılımlar ile bu yapıların farklı açılardan</w:t>
            </w:r>
          </w:p>
          <w:p w:rsidR="00473181" w:rsidRPr="009C7058" w:rsidP="002753CF" w14:paraId="1647D153" w14:textId="77777777">
            <w:pPr>
              <w:pStyle w:val="NoSpacing"/>
              <w:rPr>
                <w:rFonts w:ascii="Arial Narrow" w:hAnsi="Arial Narrow" w:cs="Barlow-Medium"/>
                <w:sz w:val="18"/>
                <w:szCs w:val="18"/>
                <w14:ligatures w14:val="standardContextual"/>
              </w:rPr>
            </w:pPr>
            <w:r w:rsidRPr="000E6434">
              <w:rPr>
                <w:rFonts w:ascii="Arial Narrow" w:hAnsi="Arial Narrow" w:cs="Barlow-Medium"/>
                <w:sz w:val="18"/>
                <w:szCs w:val="18"/>
                <w14:ligatures w14:val="standardContextual"/>
              </w:rPr>
              <w:t>görünümleri gösterilir ve üç boyutlu bir yapı olduğu açıklanır.</w:t>
            </w:r>
          </w:p>
        </w:tc>
      </w:tr>
      <w:tr w14:paraId="680F92B9" w14:textId="77777777" w:rsidTr="002753CF">
        <w:tblPrEx>
          <w:tblW w:w="4693" w:type="pct"/>
          <w:tblLayout w:type="fixed"/>
          <w:tblLook w:val="04A0"/>
        </w:tblPrEx>
        <w:trPr>
          <w:trHeight w:val="152"/>
        </w:trPr>
        <w:tc>
          <w:tcPr>
            <w:tcW w:w="977" w:type="pct"/>
            <w:tcMar>
              <w:top w:w="28" w:type="dxa"/>
              <w:bottom w:w="28" w:type="dxa"/>
            </w:tcMar>
            <w:vAlign w:val="center"/>
          </w:tcPr>
          <w:p w:rsidR="00473181" w:rsidRPr="009C7058" w:rsidP="002753CF" w14:paraId="22B57051"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Destekleme</w:t>
            </w:r>
          </w:p>
        </w:tc>
        <w:tc>
          <w:tcPr>
            <w:tcW w:w="3984" w:type="pct"/>
            <w:gridSpan w:val="3"/>
            <w:tcMar>
              <w:top w:w="28" w:type="dxa"/>
              <w:bottom w:w="28" w:type="dxa"/>
            </w:tcMar>
            <w:vAlign w:val="center"/>
          </w:tcPr>
          <w:p w:rsidR="00473181" w:rsidRPr="009C7058" w:rsidP="002753CF" w14:paraId="25A28D33" w14:textId="77777777">
            <w:pPr>
              <w:pStyle w:val="NoSpacing"/>
              <w:rPr>
                <w:rFonts w:ascii="Arial Narrow" w:hAnsi="Arial Narrow" w:cs="Barlow-Medium"/>
                <w:sz w:val="18"/>
                <w:szCs w:val="18"/>
                <w14:ligatures w14:val="standardContextual"/>
              </w:rPr>
            </w:pPr>
            <w:r w:rsidRPr="000E6434">
              <w:rPr>
                <w:rFonts w:ascii="Arial Narrow" w:hAnsi="Arial Narrow" w:cs="Barlow-Medium"/>
                <w:sz w:val="18"/>
                <w:szCs w:val="18"/>
                <w14:ligatures w14:val="standardContextual"/>
              </w:rPr>
              <w:t>Nesnelerin biçimsel özelliğinin ve geometrik yapı modellerinde bulunan geometrik şekillerin</w:t>
            </w:r>
            <w:r>
              <w:rPr>
                <w:rFonts w:ascii="Arial Narrow" w:hAnsi="Arial Narrow" w:cs="Barlow-Medium"/>
                <w:sz w:val="18"/>
                <w:szCs w:val="18"/>
                <w14:ligatures w14:val="standardContextual"/>
              </w:rPr>
              <w:t xml:space="preserve"> </w:t>
            </w:r>
            <w:r w:rsidRPr="000E6434">
              <w:rPr>
                <w:rFonts w:ascii="Arial Narrow" w:hAnsi="Arial Narrow" w:cs="Barlow-Medium"/>
                <w:sz w:val="18"/>
                <w:szCs w:val="18"/>
                <w14:ligatures w14:val="standardContextual"/>
              </w:rPr>
              <w:t>belirlenmesini, adlandırılmasını kolaylaştıracak gereçle desteklenen farklı zorluk</w:t>
            </w:r>
            <w:r>
              <w:rPr>
                <w:rFonts w:ascii="Arial Narrow" w:hAnsi="Arial Narrow" w:cs="Barlow-Medium"/>
                <w:sz w:val="18"/>
                <w:szCs w:val="18"/>
                <w14:ligatures w14:val="standardContextual"/>
              </w:rPr>
              <w:t xml:space="preserve"> </w:t>
            </w:r>
            <w:r w:rsidRPr="000E6434">
              <w:rPr>
                <w:rFonts w:ascii="Arial Narrow" w:hAnsi="Arial Narrow" w:cs="Barlow-Medium"/>
                <w:sz w:val="18"/>
                <w:szCs w:val="18"/>
                <w14:ligatures w14:val="standardContextual"/>
              </w:rPr>
              <w:t>seviyelerinde kolaj çalışmaları yapılır. İş birliğine dayalı öğrenme, grup çalışmaları veya bireysel</w:t>
            </w:r>
            <w:r>
              <w:rPr>
                <w:rFonts w:ascii="Arial Narrow" w:hAnsi="Arial Narrow" w:cs="Barlow-Medium"/>
                <w:sz w:val="18"/>
                <w:szCs w:val="18"/>
                <w14:ligatures w14:val="standardContextual"/>
              </w:rPr>
              <w:t xml:space="preserve"> </w:t>
            </w:r>
            <w:r w:rsidRPr="000E6434">
              <w:rPr>
                <w:rFonts w:ascii="Arial Narrow" w:hAnsi="Arial Narrow" w:cs="Barlow-Medium"/>
                <w:sz w:val="18"/>
                <w:szCs w:val="18"/>
                <w14:ligatures w14:val="standardContextual"/>
              </w:rPr>
              <w:t>etkinlikler aracılığıyla</w:t>
            </w:r>
            <w:r>
              <w:rPr>
                <w:rFonts w:ascii="Arial Narrow" w:hAnsi="Arial Narrow" w:cs="Barlow-Medium"/>
                <w:sz w:val="18"/>
                <w:szCs w:val="18"/>
                <w14:ligatures w14:val="standardContextual"/>
              </w:rPr>
              <w:t xml:space="preserve"> </w:t>
            </w:r>
            <w:r w:rsidRPr="000E6434">
              <w:rPr>
                <w:rFonts w:ascii="Arial Narrow" w:hAnsi="Arial Narrow" w:cs="Barlow-Medium"/>
                <w:sz w:val="18"/>
                <w:szCs w:val="18"/>
                <w14:ligatures w14:val="standardContextual"/>
              </w:rPr>
              <w:t>öğrenciler öğrenme sürecine etkin bir şekilde katılmaya teşvik</w:t>
            </w:r>
            <w:r>
              <w:rPr>
                <w:rFonts w:ascii="Arial Narrow" w:hAnsi="Arial Narrow" w:cs="Barlow-Medium"/>
                <w:sz w:val="18"/>
                <w:szCs w:val="18"/>
                <w14:ligatures w14:val="standardContextual"/>
              </w:rPr>
              <w:t xml:space="preserve"> </w:t>
            </w:r>
            <w:r w:rsidRPr="000E6434">
              <w:rPr>
                <w:rFonts w:ascii="Arial Narrow" w:hAnsi="Arial Narrow" w:cs="Barlow-Medium"/>
                <w:sz w:val="18"/>
                <w:szCs w:val="18"/>
                <w14:ligatures w14:val="standardContextual"/>
              </w:rPr>
              <w:t>edilir. Öte yandan konunun desteklenmesi için görsel araç gereçle maket çalışmaları</w:t>
            </w:r>
            <w:r>
              <w:rPr>
                <w:rFonts w:ascii="Arial Narrow" w:hAnsi="Arial Narrow" w:cs="Barlow-Medium"/>
                <w:sz w:val="18"/>
                <w:szCs w:val="18"/>
                <w14:ligatures w14:val="standardContextual"/>
              </w:rPr>
              <w:t xml:space="preserve"> </w:t>
            </w:r>
            <w:r w:rsidRPr="000E6434">
              <w:rPr>
                <w:rFonts w:ascii="Arial Narrow" w:hAnsi="Arial Narrow" w:cs="Barlow-Medium"/>
                <w:sz w:val="18"/>
                <w:szCs w:val="18"/>
                <w14:ligatures w14:val="standardContextual"/>
              </w:rPr>
              <w:t>yapılır veya öğretim süreci oyun temelli olarak tasarlanır.</w:t>
            </w:r>
          </w:p>
        </w:tc>
      </w:tr>
    </w:tbl>
    <w:p w:rsidR="00473181" w:rsidP="00DF7C85" w14:paraId="6FC49B96" w14:textId="6491C559">
      <w:pPr>
        <w:pStyle w:val="NoSpacing"/>
        <w:jc w:val="center"/>
        <w:rPr>
          <w:b/>
        </w:rPr>
      </w:pPr>
    </w:p>
    <w:p w:rsidR="00473181" w:rsidRPr="00953D1A" w:rsidP="00DF7C85" w14:paraId="474CCAE9" w14:textId="77777777">
      <w:pPr>
        <w:pStyle w:val="NoSpacing"/>
        <w:jc w:val="center"/>
        <w:rPr>
          <w:b/>
        </w:rPr>
      </w:pPr>
    </w:p>
    <w:p w:rsidR="00F2242E" w:rsidP="00DF7C85" w14:paraId="3D878B30" w14:textId="77777777">
      <w:pPr>
        <w:pStyle w:val="NoSpacing"/>
        <w:jc w:val="center"/>
      </w:pPr>
    </w:p>
    <w:p w:rsidR="00F2242E" w:rsidP="00DF7C85" w14:paraId="79AF3DDF" w14:textId="473894F7">
      <w:pPr>
        <w:pStyle w:val="NoSpacing"/>
        <w:jc w:val="center"/>
      </w:pPr>
    </w:p>
    <w:p w:rsidR="001A6F99" w:rsidP="00DF7C85" w14:paraId="60B7A70A" w14:textId="77777777">
      <w:pPr>
        <w:pStyle w:val="NoSpacing"/>
        <w:jc w:val="center"/>
      </w:pPr>
    </w:p>
    <w:p w:rsidR="00F2242E" w:rsidP="00DF7C85" w14:paraId="4A68AB44" w14:textId="2C7F1ED4">
      <w:pPr>
        <w:pStyle w:val="NoSpacing"/>
        <w:jc w:val="center"/>
      </w:pPr>
    </w:p>
    <w:p w:rsidR="00F2242E" w:rsidP="00DF7C85" w14:paraId="23CE7DAA" w14:textId="43B7A3A5">
      <w:pPr>
        <w:pStyle w:val="NoSpacing"/>
        <w:jc w:val="center"/>
      </w:pPr>
    </w:p>
    <w:p w:rsidR="00F2242E" w:rsidP="00DF7C85" w14:paraId="770DD651" w14:textId="49A86122">
      <w:pPr>
        <w:pStyle w:val="NoSpacing"/>
        <w:jc w:val="center"/>
      </w:pPr>
    </w:p>
    <w:p w:rsidR="008964CD" w:rsidP="00DF7C85" w14:paraId="5BA342D2" w14:textId="21475A97">
      <w:pPr>
        <w:pStyle w:val="NoSpacing"/>
        <w:jc w:val="center"/>
      </w:pPr>
    </w:p>
    <w:p w:rsidR="008964CD" w:rsidP="00DF7C85" w14:paraId="496B26B3" w14:textId="2EB884AF">
      <w:pPr>
        <w:pStyle w:val="NoSpacing"/>
        <w:jc w:val="center"/>
      </w:pPr>
    </w:p>
    <w:sectPr w:rsidSect="00926B9C">
      <w:pgSz w:w="11906" w:h="16838"/>
      <w:pgMar w:top="284" w:right="284" w:bottom="284" w:left="284" w:header="284" w:footer="340" w:gutter="0"/>
      <w:pgNumType w:start="3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